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54699" w14:textId="3076F971" w:rsidR="00D86825" w:rsidRPr="00D86825" w:rsidRDefault="00D86825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15021" w:type="dxa"/>
        <w:tblLook w:val="04A0" w:firstRow="1" w:lastRow="0" w:firstColumn="1" w:lastColumn="0" w:noHBand="0" w:noVBand="1"/>
      </w:tblPr>
      <w:tblGrid>
        <w:gridCol w:w="458"/>
        <w:gridCol w:w="1252"/>
        <w:gridCol w:w="6858"/>
        <w:gridCol w:w="3190"/>
        <w:gridCol w:w="3263"/>
      </w:tblGrid>
      <w:tr w:rsidR="00A27DBE" w:rsidRPr="00D86825" w14:paraId="142440F9" w14:textId="77777777" w:rsidTr="00F7637F">
        <w:tc>
          <w:tcPr>
            <w:tcW w:w="458" w:type="dxa"/>
          </w:tcPr>
          <w:p w14:paraId="0B52149B" w14:textId="77777777" w:rsidR="00D86825" w:rsidRPr="00D86825" w:rsidRDefault="00D86825" w:rsidP="00D868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252" w:type="dxa"/>
          </w:tcPr>
          <w:p w14:paraId="66ED3A8D" w14:textId="77777777" w:rsidR="00D86825" w:rsidRPr="00D86825" w:rsidRDefault="00D86825" w:rsidP="00D868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6858" w:type="dxa"/>
          </w:tcPr>
          <w:p w14:paraId="35EC0E90" w14:textId="77777777" w:rsidR="00D86825" w:rsidRPr="00D86825" w:rsidRDefault="00D86825" w:rsidP="00D868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Скриншот</w:t>
            </w:r>
          </w:p>
        </w:tc>
        <w:tc>
          <w:tcPr>
            <w:tcW w:w="3190" w:type="dxa"/>
          </w:tcPr>
          <w:p w14:paraId="3BF76DE6" w14:textId="5C6D54D9" w:rsidR="00D86825" w:rsidRPr="00D86825" w:rsidRDefault="00D86825" w:rsidP="00D868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Плюсы платформы</w:t>
            </w:r>
            <w:r w:rsidR="00785B64">
              <w:rPr>
                <w:rStyle w:val="FootnoteReference"/>
                <w:rFonts w:ascii="Times New Roman" w:hAnsi="Times New Roman" w:cs="Times New Roman"/>
                <w:b/>
                <w:bCs/>
                <w:sz w:val="24"/>
                <w:szCs w:val="24"/>
              </w:rPr>
              <w:footnoteReference w:id="1"/>
            </w:r>
          </w:p>
        </w:tc>
        <w:tc>
          <w:tcPr>
            <w:tcW w:w="3263" w:type="dxa"/>
          </w:tcPr>
          <w:p w14:paraId="1E3FE441" w14:textId="3CC038D1" w:rsidR="00D86825" w:rsidRPr="00D86825" w:rsidRDefault="00D86825" w:rsidP="00D868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Минусы платформы</w:t>
            </w:r>
          </w:p>
        </w:tc>
      </w:tr>
      <w:tr w:rsidR="00A27DBE" w:rsidRPr="00D86825" w14:paraId="62FE2EFF" w14:textId="77777777" w:rsidTr="00F7637F">
        <w:tc>
          <w:tcPr>
            <w:tcW w:w="458" w:type="dxa"/>
          </w:tcPr>
          <w:p w14:paraId="4DDD3C24" w14:textId="77777777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52" w:type="dxa"/>
          </w:tcPr>
          <w:p w14:paraId="3B5906F2" w14:textId="77777777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Moodle</w:t>
            </w:r>
            <w:proofErr w:type="spellEnd"/>
          </w:p>
        </w:tc>
        <w:tc>
          <w:tcPr>
            <w:tcW w:w="6858" w:type="dxa"/>
          </w:tcPr>
          <w:p w14:paraId="214FA466" w14:textId="77777777" w:rsid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CDA65E" w14:textId="77777777" w:rsid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6C51E5" w14:textId="0762A12B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3BD7DF09" wp14:editId="57FA0CFC">
                  <wp:extent cx="4218138" cy="207982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02" cy="210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14:paraId="138EB22F" w14:textId="34FB2FBB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 xml:space="preserve">Адаптивный интерфейс. Широкий спектр поддерживаемых форматов: SCORM, AICC и IMS. Доступ с мобильного приложения </w:t>
            </w:r>
            <w:proofErr w:type="spellStart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Moodle</w:t>
            </w:r>
            <w:proofErr w:type="spellEnd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 xml:space="preserve"> Mobile. Возможность создания курсов и тренингов. Встроенные редакторы для создания тестов, лекций, опросов. Система отчетности: выгрузка отчетов.  Интеграция с другими системами: CRM, CMS. Переведена более чем на 100 языков.</w:t>
            </w:r>
            <w:r w:rsidR="008D48AC">
              <w:rPr>
                <w:rStyle w:val="FootnoteReference"/>
                <w:rFonts w:ascii="Times New Roman" w:hAnsi="Times New Roman" w:cs="Times New Roman"/>
                <w:sz w:val="24"/>
                <w:szCs w:val="24"/>
              </w:rPr>
              <w:footnoteReference w:id="2"/>
            </w:r>
          </w:p>
        </w:tc>
        <w:tc>
          <w:tcPr>
            <w:tcW w:w="3263" w:type="dxa"/>
          </w:tcPr>
          <w:p w14:paraId="64566F71" w14:textId="77777777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Необходимость доработки и настройки интерфейсов системы. Нет встроенного конструктора учебного контента. Дорогостоящие и энергозатратные программные дополнения для нормальной работы.</w:t>
            </w:r>
          </w:p>
        </w:tc>
      </w:tr>
      <w:tr w:rsidR="00A27DBE" w:rsidRPr="00D86825" w14:paraId="146C68E7" w14:textId="77777777" w:rsidTr="00F7637F">
        <w:tc>
          <w:tcPr>
            <w:tcW w:w="458" w:type="dxa"/>
          </w:tcPr>
          <w:p w14:paraId="4C5DCA85" w14:textId="77777777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52" w:type="dxa"/>
          </w:tcPr>
          <w:p w14:paraId="452F4102" w14:textId="77777777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 xml:space="preserve">Open </w:t>
            </w:r>
            <w:proofErr w:type="spellStart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edX</w:t>
            </w:r>
            <w:proofErr w:type="spellEnd"/>
          </w:p>
        </w:tc>
        <w:tc>
          <w:tcPr>
            <w:tcW w:w="6858" w:type="dxa"/>
          </w:tcPr>
          <w:p w14:paraId="1B5AADE0" w14:textId="77777777" w:rsid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B11256" w14:textId="77777777" w:rsid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DDCAC2" w14:textId="00CD292B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5205EF68" wp14:editId="3CB5C3DB">
                  <wp:extent cx="4170852" cy="2048784"/>
                  <wp:effectExtent l="0" t="0" r="127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987" cy="2061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14:paraId="17B856EF" w14:textId="10F96B3C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Внушительная подборка курсов по разным направлениям. Интерактивные форумы и доски обсуждения. Возможность создания тестов в конце курса. Возможность индивидуальной настройки. Поддерживается на 32 языках. Интеграция со сторонними инструментами и расширениями. Доступ с мобильного приложения. Простота использования приложения.</w:t>
            </w:r>
            <w:r w:rsidR="008D48AC">
              <w:rPr>
                <w:rStyle w:val="FootnoteReference"/>
                <w:rFonts w:ascii="Times New Roman" w:hAnsi="Times New Roman" w:cs="Times New Roman"/>
                <w:sz w:val="24"/>
                <w:szCs w:val="24"/>
              </w:rPr>
              <w:footnoteReference w:id="3"/>
            </w:r>
          </w:p>
        </w:tc>
        <w:tc>
          <w:tcPr>
            <w:tcW w:w="3263" w:type="dxa"/>
          </w:tcPr>
          <w:p w14:paraId="15EBDC3A" w14:textId="77777777" w:rsidR="00D86825" w:rsidRPr="00D86825" w:rsidRDefault="00D86825" w:rsidP="00D868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 xml:space="preserve">Отсутствие возможности анимации или интерактивных видео. </w:t>
            </w:r>
            <w:proofErr w:type="spellStart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Малофункциональные</w:t>
            </w:r>
            <w:proofErr w:type="spellEnd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 xml:space="preserve"> форумы.</w:t>
            </w:r>
          </w:p>
        </w:tc>
      </w:tr>
      <w:tr w:rsidR="00F7637F" w:rsidRPr="00D86825" w14:paraId="5A2DB4F9" w14:textId="77777777" w:rsidTr="00F7637F">
        <w:tc>
          <w:tcPr>
            <w:tcW w:w="458" w:type="dxa"/>
          </w:tcPr>
          <w:p w14:paraId="026AA25B" w14:textId="4F44762F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52" w:type="dxa"/>
          </w:tcPr>
          <w:p w14:paraId="4FE336D4" w14:textId="1C7D068E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proofErr w:type="spellStart"/>
            <w:r w:rsidRPr="000426B3">
              <w:rPr>
                <w:rFonts w:ascii="Times New Roman" w:hAnsi="Times New Roman" w:cs="Times New Roman"/>
                <w:sz w:val="24"/>
                <w:szCs w:val="24"/>
              </w:rPr>
              <w:t>front</w:t>
            </w:r>
            <w:proofErr w:type="spellEnd"/>
          </w:p>
        </w:tc>
        <w:tc>
          <w:tcPr>
            <w:tcW w:w="6858" w:type="dxa"/>
          </w:tcPr>
          <w:p w14:paraId="037136A1" w14:textId="77777777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496514" w14:textId="77777777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BB3E94" w14:textId="7FB778A5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426B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C9C3D9D" wp14:editId="50F48A9F">
                  <wp:extent cx="4134728" cy="2395435"/>
                  <wp:effectExtent l="0" t="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678" cy="2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14:paraId="5076E6C1" w14:textId="77777777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637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eFront</w:t>
            </w:r>
            <w:proofErr w:type="spellEnd"/>
            <w:r w:rsidRPr="00F7637F">
              <w:rPr>
                <w:rFonts w:ascii="Times New Roman" w:hAnsi="Times New Roman" w:cs="Times New Roman"/>
                <w:sz w:val="24"/>
                <w:szCs w:val="24"/>
              </w:rPr>
              <w:t xml:space="preserve"> предоставляется бесплатно, есть открытый </w:t>
            </w:r>
            <w:r w:rsidRPr="00F7637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исходный код. Как и у </w:t>
            </w:r>
            <w:proofErr w:type="spellStart"/>
            <w:r w:rsidRPr="00F7637F">
              <w:rPr>
                <w:rFonts w:ascii="Times New Roman" w:hAnsi="Times New Roman" w:cs="Times New Roman"/>
                <w:sz w:val="24"/>
                <w:szCs w:val="24"/>
              </w:rPr>
              <w:t>Moodle</w:t>
            </w:r>
            <w:proofErr w:type="spellEnd"/>
            <w:r w:rsidRPr="00F7637F">
              <w:rPr>
                <w:rFonts w:ascii="Times New Roman" w:hAnsi="Times New Roman" w:cs="Times New Roman"/>
                <w:sz w:val="24"/>
                <w:szCs w:val="24"/>
              </w:rPr>
              <w:t>, здесь есть демонстрационный сайт для ознакомления с основным функционалом.</w:t>
            </w:r>
          </w:p>
          <w:p w14:paraId="5C5CA342" w14:textId="7C7F50A7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637F">
              <w:rPr>
                <w:rFonts w:ascii="Times New Roman" w:hAnsi="Times New Roman" w:cs="Times New Roman"/>
                <w:sz w:val="24"/>
                <w:szCs w:val="24"/>
              </w:rPr>
              <w:t>eFront</w:t>
            </w:r>
            <w:proofErr w:type="spellEnd"/>
            <w:r w:rsidRPr="00F7637F">
              <w:rPr>
                <w:rFonts w:ascii="Times New Roman" w:hAnsi="Times New Roman" w:cs="Times New Roman"/>
                <w:sz w:val="24"/>
                <w:szCs w:val="24"/>
              </w:rPr>
              <w:t xml:space="preserve"> постоянно оптимизируется, что делает работу с системой быстрой и минимизирует время перехода от одной страницы к другой. На сайте функционал представлен в виде иконок. Для создания уроков предложен блочный макет.</w:t>
            </w:r>
          </w:p>
        </w:tc>
        <w:tc>
          <w:tcPr>
            <w:tcW w:w="3263" w:type="dxa"/>
          </w:tcPr>
          <w:p w14:paraId="68EFFF9A" w14:textId="3B460F01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37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Отсутств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уют</w:t>
            </w:r>
            <w:r w:rsidRPr="00F7637F">
              <w:rPr>
                <w:rFonts w:ascii="Times New Roman" w:hAnsi="Times New Roman" w:cs="Times New Roman"/>
                <w:sz w:val="24"/>
                <w:szCs w:val="24"/>
              </w:rPr>
              <w:t xml:space="preserve"> возможности анимации или интерактивных </w:t>
            </w:r>
            <w:r w:rsidRPr="00F7637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видео.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7637F">
              <w:rPr>
                <w:rFonts w:ascii="Times New Roman" w:hAnsi="Times New Roman" w:cs="Times New Roman"/>
                <w:sz w:val="24"/>
                <w:szCs w:val="24"/>
              </w:rPr>
              <w:t>Мало плагинов и модулей. Сложная настройка и установка платформы.</w:t>
            </w:r>
          </w:p>
        </w:tc>
      </w:tr>
      <w:tr w:rsidR="00F7637F" w:rsidRPr="00D86825" w14:paraId="48D6ACCB" w14:textId="77777777" w:rsidTr="00F7637F">
        <w:tc>
          <w:tcPr>
            <w:tcW w:w="458" w:type="dxa"/>
          </w:tcPr>
          <w:p w14:paraId="6471E20B" w14:textId="59C8737B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52" w:type="dxa"/>
          </w:tcPr>
          <w:p w14:paraId="7FF9B182" w14:textId="7A032181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Ilias</w:t>
            </w:r>
            <w:proofErr w:type="spellEnd"/>
          </w:p>
        </w:tc>
        <w:tc>
          <w:tcPr>
            <w:tcW w:w="6858" w:type="dxa"/>
          </w:tcPr>
          <w:p w14:paraId="65293A50" w14:textId="77777777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1BCF8C" w14:textId="79AEF0FE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7DBE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760299F" wp14:editId="4F29A196">
                  <wp:extent cx="4174414" cy="228990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666" cy="230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14:paraId="2AF60980" w14:textId="49FC2673" w:rsidR="00F7637F" w:rsidRP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Приятный интерфейс, похожий на социальную сеть. Процесс администрирования прост и понятен. Поддержка плагинов. Есть инструменты оповещения и общения: форумы, обсуждения, рассылки, списки друзей. Встроенный конструктор контента. Статистика выгружается в форматах XML и CSV. Широкий функционал. Мощный редактор тестов.</w:t>
            </w:r>
            <w:r w:rsidR="008D48AC">
              <w:rPr>
                <w:rStyle w:val="FootnoteReference"/>
                <w:rFonts w:ascii="Times New Roman" w:hAnsi="Times New Roman" w:cs="Times New Roman"/>
                <w:sz w:val="24"/>
                <w:szCs w:val="24"/>
              </w:rPr>
              <w:footnoteReference w:id="4"/>
            </w:r>
          </w:p>
        </w:tc>
        <w:tc>
          <w:tcPr>
            <w:tcW w:w="3263" w:type="dxa"/>
          </w:tcPr>
          <w:p w14:paraId="3BD72C99" w14:textId="389D13EC" w:rsidR="00F7637F" w:rsidRP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 xml:space="preserve">Мало инструкций на русском языке. Плагинов меньше, чем у </w:t>
            </w:r>
            <w:proofErr w:type="spellStart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Moodle</w:t>
            </w:r>
            <w:proofErr w:type="spellEnd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. Сложная настройка и установка платформы.</w:t>
            </w:r>
          </w:p>
        </w:tc>
      </w:tr>
      <w:tr w:rsidR="00F7637F" w:rsidRPr="00D86825" w14:paraId="55EC981D" w14:textId="77777777" w:rsidTr="00F7637F">
        <w:tc>
          <w:tcPr>
            <w:tcW w:w="458" w:type="dxa"/>
          </w:tcPr>
          <w:p w14:paraId="1E011281" w14:textId="39293639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52" w:type="dxa"/>
          </w:tcPr>
          <w:p w14:paraId="2A2F9543" w14:textId="77777777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 xml:space="preserve">Google </w:t>
            </w:r>
            <w:proofErr w:type="spellStart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Classroom</w:t>
            </w:r>
            <w:proofErr w:type="spellEnd"/>
          </w:p>
        </w:tc>
        <w:tc>
          <w:tcPr>
            <w:tcW w:w="6858" w:type="dxa"/>
          </w:tcPr>
          <w:p w14:paraId="7EB9783B" w14:textId="77777777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35BD8C" w14:textId="77777777" w:rsidR="00F7637F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7DB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D9FD3F4" wp14:editId="5637368F">
                  <wp:extent cx="4126367" cy="2034579"/>
                  <wp:effectExtent l="0" t="0" r="762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014" cy="204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E003B" w14:textId="2C4668F8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0" w:type="dxa"/>
          </w:tcPr>
          <w:p w14:paraId="42DBCFEB" w14:textId="77777777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Бесплатный доступ к инструментам Google. Интеграция с Google Drive, Google Диск, документами, календарем и Gmail. Простота работы в системе. Удобство связи: комментирование в реальном времени. </w:t>
            </w:r>
            <w:r w:rsidRPr="00D8682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Безопасность, отсутствие рекламы и защита данных учащихся. Автоматизация процесса: автоматическое распространение копий задания для каждого ученика. Возможность использования через мобильное приложение.</w:t>
            </w:r>
          </w:p>
        </w:tc>
        <w:tc>
          <w:tcPr>
            <w:tcW w:w="3263" w:type="dxa"/>
          </w:tcPr>
          <w:p w14:paraId="05C44736" w14:textId="77777777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Количество участников курсов не более 250, за один день к курсу могут присоединиться до 100 человек. Для использования нужно регистрировать аккаунт </w:t>
            </w:r>
          </w:p>
        </w:tc>
      </w:tr>
      <w:tr w:rsidR="00F7637F" w:rsidRPr="00D86825" w14:paraId="2350458A" w14:textId="77777777" w:rsidTr="00F7637F">
        <w:tc>
          <w:tcPr>
            <w:tcW w:w="458" w:type="dxa"/>
          </w:tcPr>
          <w:p w14:paraId="3751224D" w14:textId="383A780C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52" w:type="dxa"/>
          </w:tcPr>
          <w:p w14:paraId="3E9DA60F" w14:textId="77777777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Atutor</w:t>
            </w:r>
            <w:proofErr w:type="spellEnd"/>
          </w:p>
        </w:tc>
        <w:tc>
          <w:tcPr>
            <w:tcW w:w="6858" w:type="dxa"/>
          </w:tcPr>
          <w:p w14:paraId="40F86F3B" w14:textId="1E8FDB8D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7DBE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0FE67C21" wp14:editId="2C176ADD">
                  <wp:extent cx="4092397" cy="2305227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558" cy="231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14:paraId="15D005D9" w14:textId="77777777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 xml:space="preserve">Встроенный редактор курсов. Адаптивный интерфейс за счет модулей. Креативное сообщество на </w:t>
            </w:r>
            <w:proofErr w:type="spellStart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proofErr w:type="spellEnd"/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, активно отвечающее на вопросы. Можно проводить тесты и собирать статистику. Есть поддержка форумов и функция отслеживания активности пользователей.</w:t>
            </w:r>
          </w:p>
        </w:tc>
        <w:tc>
          <w:tcPr>
            <w:tcW w:w="3263" w:type="dxa"/>
          </w:tcPr>
          <w:p w14:paraId="687D2062" w14:textId="77777777" w:rsidR="00F7637F" w:rsidRPr="00D86825" w:rsidRDefault="00F7637F" w:rsidP="00F763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6825">
              <w:rPr>
                <w:rFonts w:ascii="Times New Roman" w:hAnsi="Times New Roman" w:cs="Times New Roman"/>
                <w:sz w:val="24"/>
                <w:szCs w:val="24"/>
              </w:rPr>
              <w:t>Мало плагинов и модулей. Сложная настройка и установка платформы. Первичная система отчётности довольно ограничена.</w:t>
            </w:r>
          </w:p>
        </w:tc>
      </w:tr>
    </w:tbl>
    <w:p w14:paraId="1E50949F" w14:textId="77777777" w:rsidR="00D86825" w:rsidRPr="00D86825" w:rsidRDefault="00D86825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09D06FC" w14:textId="77777777" w:rsidR="00552163" w:rsidRDefault="00552163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46750E9" w14:textId="77777777" w:rsidR="00552163" w:rsidRDefault="00552163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D692E9A" w14:textId="77777777" w:rsidR="00552163" w:rsidRDefault="00552163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867DBF0" w14:textId="77777777" w:rsidR="00552163" w:rsidRDefault="00552163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842E49C" w14:textId="77777777" w:rsidR="00552163" w:rsidRDefault="00552163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1209BE4" w14:textId="77777777" w:rsidR="00552163" w:rsidRDefault="00552163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7027EB5" w14:textId="77777777" w:rsidR="00552163" w:rsidRDefault="00552163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B7B6260" w14:textId="77777777" w:rsidR="00552163" w:rsidRDefault="00552163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2C289A8" w14:textId="77777777" w:rsidR="00552163" w:rsidRDefault="00552163" w:rsidP="0055216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EB2DDDF" w14:textId="2651AE2B" w:rsidR="00D86825" w:rsidRDefault="00D86825" w:rsidP="0055216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52163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Установка </w:t>
      </w:r>
      <w:proofErr w:type="spellStart"/>
      <w:r w:rsidRPr="00552163">
        <w:rPr>
          <w:rFonts w:ascii="Times New Roman" w:hAnsi="Times New Roman" w:cs="Times New Roman"/>
          <w:b/>
          <w:bCs/>
          <w:sz w:val="32"/>
          <w:szCs w:val="32"/>
          <w:lang w:val="ru-RU"/>
        </w:rPr>
        <w:t>Moodle</w:t>
      </w:r>
      <w:proofErr w:type="spellEnd"/>
    </w:p>
    <w:p w14:paraId="26937001" w14:textId="77777777" w:rsidR="005F2ABE" w:rsidRPr="00552163" w:rsidRDefault="005F2ABE" w:rsidP="0055216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4EF6744D" w14:textId="32FC6C04" w:rsidR="00D86825" w:rsidRPr="005F2ABE" w:rsidRDefault="00C47558" w:rsidP="00D86825">
      <w:pPr>
        <w:rPr>
          <w:rFonts w:ascii="Times New Roman" w:hAnsi="Times New Roman" w:cs="Times New Roman"/>
          <w:sz w:val="24"/>
          <w:szCs w:val="24"/>
        </w:rPr>
      </w:pPr>
      <w:r w:rsidRPr="00C475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C8A2C8" wp14:editId="077A30B8">
            <wp:extent cx="9251950" cy="4586605"/>
            <wp:effectExtent l="190500" t="190500" r="196850" b="1949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86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E919D7" w14:textId="77777777" w:rsidR="00C47558" w:rsidRDefault="00C47558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B9E99F6" w14:textId="77777777" w:rsidR="00C47558" w:rsidRDefault="00C47558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853DB3F" w14:textId="77777777" w:rsidR="00C47558" w:rsidRDefault="00C47558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BB7843A" w14:textId="77777777" w:rsidR="00C47558" w:rsidRDefault="00C47558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4481182" w14:textId="77777777" w:rsidR="00C47558" w:rsidRDefault="00C47558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00D94B0" w14:textId="77777777" w:rsidR="00C47558" w:rsidRDefault="00C47558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FD881F7" w14:textId="1BD4715C" w:rsidR="00D86825" w:rsidRPr="00D86825" w:rsidRDefault="00D86825" w:rsidP="00D86825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D86825">
        <w:rPr>
          <w:rFonts w:ascii="Times New Roman" w:hAnsi="Times New Roman" w:cs="Times New Roman"/>
          <w:sz w:val="24"/>
          <w:szCs w:val="24"/>
          <w:lang w:val="ru-RU"/>
        </w:rPr>
        <w:t>Установка плагинов</w:t>
      </w:r>
    </w:p>
    <w:p w14:paraId="0FFED253" w14:textId="323412F9" w:rsidR="00D86825" w:rsidRDefault="00C47558" w:rsidP="00D86825">
      <w:pPr>
        <w:rPr>
          <w:rFonts w:ascii="Times New Roman" w:hAnsi="Times New Roman" w:cs="Times New Roman"/>
          <w:sz w:val="24"/>
          <w:szCs w:val="24"/>
        </w:rPr>
      </w:pPr>
      <w:r w:rsidRPr="00C475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C8B3B3" wp14:editId="76C0626E">
            <wp:extent cx="9251950" cy="4566285"/>
            <wp:effectExtent l="190500" t="190500" r="196850" b="1962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66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5AA7D4" w14:textId="60386AA8" w:rsidR="0082195B" w:rsidRDefault="0082195B" w:rsidP="00D86825">
      <w:pPr>
        <w:rPr>
          <w:rFonts w:ascii="Times New Roman" w:hAnsi="Times New Roman" w:cs="Times New Roman"/>
          <w:sz w:val="24"/>
          <w:szCs w:val="24"/>
        </w:rPr>
      </w:pPr>
    </w:p>
    <w:p w14:paraId="3146BCC7" w14:textId="6427A6D7" w:rsidR="00C47558" w:rsidRPr="00D86825" w:rsidRDefault="00C47558" w:rsidP="00D86825">
      <w:pPr>
        <w:rPr>
          <w:rFonts w:ascii="Times New Roman" w:hAnsi="Times New Roman" w:cs="Times New Roman"/>
          <w:sz w:val="24"/>
          <w:szCs w:val="24"/>
        </w:rPr>
      </w:pPr>
    </w:p>
    <w:p w14:paraId="02D6C61A" w14:textId="77777777" w:rsidR="005A15E9" w:rsidRDefault="005A15E9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9DC4852" w14:textId="77777777" w:rsidR="005A15E9" w:rsidRDefault="005A15E9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62294C5" w14:textId="77777777" w:rsidR="005A15E9" w:rsidRDefault="005A15E9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DD77BB7" w14:textId="42CF4F50" w:rsidR="00D86825" w:rsidRPr="00D86825" w:rsidRDefault="00D86825" w:rsidP="00D86825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D86825">
        <w:rPr>
          <w:rFonts w:ascii="Times New Roman" w:hAnsi="Times New Roman" w:cs="Times New Roman"/>
          <w:sz w:val="24"/>
          <w:szCs w:val="24"/>
          <w:lang w:val="ru-RU"/>
        </w:rPr>
        <w:t>Резервная копия</w:t>
      </w:r>
    </w:p>
    <w:p w14:paraId="0EB1F2DA" w14:textId="2FA965DB" w:rsidR="00D86825" w:rsidRPr="00D86825" w:rsidRDefault="005A15E9" w:rsidP="00D86825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A15E9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10B55821" wp14:editId="09FB2568">
            <wp:extent cx="9251950" cy="4588510"/>
            <wp:effectExtent l="190500" t="190500" r="196850" b="1930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88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BE40BA" w14:textId="77777777" w:rsidR="00D86825" w:rsidRPr="00D86825" w:rsidRDefault="00D86825" w:rsidP="00D86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8DBFB39" w14:textId="77777777" w:rsidR="00404026" w:rsidRPr="00D86825" w:rsidRDefault="00404026" w:rsidP="00D86825">
      <w:pPr>
        <w:rPr>
          <w:rFonts w:ascii="Times New Roman" w:hAnsi="Times New Roman" w:cs="Times New Roman"/>
          <w:sz w:val="24"/>
          <w:szCs w:val="24"/>
        </w:rPr>
      </w:pPr>
    </w:p>
    <w:sectPr w:rsidR="00404026" w:rsidRPr="00D86825" w:rsidSect="00D86825">
      <w:pgSz w:w="16838" w:h="11906" w:orient="landscape"/>
      <w:pgMar w:top="0" w:right="1134" w:bottom="567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5747A" w14:textId="77777777" w:rsidR="00886501" w:rsidRDefault="00886501" w:rsidP="00785B64">
      <w:pPr>
        <w:spacing w:after="0" w:line="240" w:lineRule="auto"/>
      </w:pPr>
      <w:r>
        <w:separator/>
      </w:r>
    </w:p>
  </w:endnote>
  <w:endnote w:type="continuationSeparator" w:id="0">
    <w:p w14:paraId="5C525649" w14:textId="77777777" w:rsidR="00886501" w:rsidRDefault="00886501" w:rsidP="00785B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4B85C" w14:textId="77777777" w:rsidR="00886501" w:rsidRDefault="00886501" w:rsidP="00785B64">
      <w:pPr>
        <w:spacing w:after="0" w:line="240" w:lineRule="auto"/>
      </w:pPr>
      <w:r>
        <w:separator/>
      </w:r>
    </w:p>
  </w:footnote>
  <w:footnote w:type="continuationSeparator" w:id="0">
    <w:p w14:paraId="4415772F" w14:textId="77777777" w:rsidR="00886501" w:rsidRDefault="00886501" w:rsidP="00785B64">
      <w:pPr>
        <w:spacing w:after="0" w:line="240" w:lineRule="auto"/>
      </w:pPr>
      <w:r>
        <w:continuationSeparator/>
      </w:r>
    </w:p>
  </w:footnote>
  <w:footnote w:id="1">
    <w:p w14:paraId="00DE91C5" w14:textId="59C74FAF" w:rsidR="00785B64" w:rsidRPr="00785B64" w:rsidRDefault="00785B64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896B70">
          <w:rPr>
            <w:rStyle w:val="Hyperlink"/>
          </w:rPr>
          <w:t>https://lala.lanbook.com/obzor-10-sistem-distancionnogo-obucheniya</w:t>
        </w:r>
      </w:hyperlink>
      <w:r>
        <w:rPr>
          <w:lang w:val="ru-RU"/>
        </w:rPr>
        <w:t xml:space="preserve"> </w:t>
      </w:r>
    </w:p>
  </w:footnote>
  <w:footnote w:id="2">
    <w:p w14:paraId="2362E297" w14:textId="6D3C8BE5" w:rsidR="008D48AC" w:rsidRPr="008D48AC" w:rsidRDefault="008D48A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hyperlink r:id="rId2" w:history="1">
        <w:r w:rsidRPr="00896B70">
          <w:rPr>
            <w:rStyle w:val="Hyperlink"/>
            <w:lang w:val="ru-RU"/>
          </w:rPr>
          <w:t>https://vc.ru/education/163205-vybiraem-lms-obzor-platform-dlya-distancionnogo-obucheniya</w:t>
        </w:r>
      </w:hyperlink>
      <w:r>
        <w:rPr>
          <w:lang w:val="ru-RU"/>
        </w:rPr>
        <w:t xml:space="preserve"> </w:t>
      </w:r>
    </w:p>
  </w:footnote>
  <w:footnote w:id="3">
    <w:p w14:paraId="4B939332" w14:textId="2323AC93" w:rsidR="008D48AC" w:rsidRPr="008D48AC" w:rsidRDefault="008D48A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8D48AC">
        <w:rPr>
          <w:lang w:val="ru-RU"/>
        </w:rPr>
        <w:t xml:space="preserve"> </w:t>
      </w:r>
      <w:hyperlink r:id="rId3" w:history="1">
        <w:r w:rsidRPr="00896B70">
          <w:rPr>
            <w:rStyle w:val="Hyperlink"/>
          </w:rPr>
          <w:t>http</w:t>
        </w:r>
        <w:r w:rsidRPr="00896B70">
          <w:rPr>
            <w:rStyle w:val="Hyperlink"/>
            <w:lang w:val="ru-RU"/>
          </w:rPr>
          <w:t>://</w:t>
        </w:r>
        <w:r w:rsidRPr="00896B70">
          <w:rPr>
            <w:rStyle w:val="Hyperlink"/>
          </w:rPr>
          <w:t>alumni</w:t>
        </w:r>
        <w:r w:rsidRPr="00896B70">
          <w:rPr>
            <w:rStyle w:val="Hyperlink"/>
            <w:lang w:val="ru-RU"/>
          </w:rPr>
          <w:t>.</w:t>
        </w:r>
        <w:proofErr w:type="spellStart"/>
        <w:r w:rsidRPr="00896B70">
          <w:rPr>
            <w:rStyle w:val="Hyperlink"/>
          </w:rPr>
          <w:t>mgimo</w:t>
        </w:r>
        <w:proofErr w:type="spellEnd"/>
        <w:r w:rsidRPr="00896B70">
          <w:rPr>
            <w:rStyle w:val="Hyperlink"/>
            <w:lang w:val="ru-RU"/>
          </w:rPr>
          <w:t>.</w:t>
        </w:r>
        <w:proofErr w:type="spellStart"/>
        <w:r w:rsidRPr="00896B70">
          <w:rPr>
            <w:rStyle w:val="Hyperlink"/>
          </w:rPr>
          <w:t>ru</w:t>
        </w:r>
        <w:proofErr w:type="spellEnd"/>
        <w:r w:rsidRPr="00896B70">
          <w:rPr>
            <w:rStyle w:val="Hyperlink"/>
            <w:lang w:val="ru-RU"/>
          </w:rPr>
          <w:t>/</w:t>
        </w:r>
        <w:r w:rsidRPr="00896B70">
          <w:rPr>
            <w:rStyle w:val="Hyperlink"/>
          </w:rPr>
          <w:t>page</w:t>
        </w:r>
        <w:r w:rsidRPr="00896B70">
          <w:rPr>
            <w:rStyle w:val="Hyperlink"/>
            <w:lang w:val="ru-RU"/>
          </w:rPr>
          <w:t>/</w:t>
        </w:r>
        <w:r w:rsidRPr="00896B70">
          <w:rPr>
            <w:rStyle w:val="Hyperlink"/>
          </w:rPr>
          <w:t>adaptive</w:t>
        </w:r>
        <w:r w:rsidRPr="00896B70">
          <w:rPr>
            <w:rStyle w:val="Hyperlink"/>
            <w:lang w:val="ru-RU"/>
          </w:rPr>
          <w:t>/</w:t>
        </w:r>
        <w:r w:rsidRPr="00896B70">
          <w:rPr>
            <w:rStyle w:val="Hyperlink"/>
          </w:rPr>
          <w:t>id</w:t>
        </w:r>
        <w:r w:rsidRPr="00896B70">
          <w:rPr>
            <w:rStyle w:val="Hyperlink"/>
            <w:lang w:val="ru-RU"/>
          </w:rPr>
          <w:t>374139/</w:t>
        </w:r>
        <w:r w:rsidRPr="00896B70">
          <w:rPr>
            <w:rStyle w:val="Hyperlink"/>
          </w:rPr>
          <w:t>blog</w:t>
        </w:r>
        <w:r w:rsidRPr="00896B70">
          <w:rPr>
            <w:rStyle w:val="Hyperlink"/>
            <w:lang w:val="ru-RU"/>
          </w:rPr>
          <w:t>/11457164/</w:t>
        </w:r>
      </w:hyperlink>
      <w:r>
        <w:rPr>
          <w:lang w:val="ru-RU"/>
        </w:rPr>
        <w:t xml:space="preserve"> </w:t>
      </w:r>
    </w:p>
  </w:footnote>
  <w:footnote w:id="4">
    <w:p w14:paraId="695BE5A3" w14:textId="2F542D48" w:rsidR="008D48AC" w:rsidRPr="008D48AC" w:rsidRDefault="008D48A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8D48AC">
        <w:rPr>
          <w:lang w:val="ru-RU"/>
        </w:rPr>
        <w:t xml:space="preserve"> </w:t>
      </w:r>
      <w:hyperlink r:id="rId4" w:history="1">
        <w:r w:rsidRPr="00896B70">
          <w:rPr>
            <w:rStyle w:val="Hyperlink"/>
          </w:rPr>
          <w:t>https</w:t>
        </w:r>
        <w:r w:rsidRPr="00896B70">
          <w:rPr>
            <w:rStyle w:val="Hyperlink"/>
            <w:lang w:val="ru-RU"/>
          </w:rPr>
          <w:t>://</w:t>
        </w:r>
        <w:proofErr w:type="spellStart"/>
        <w:r w:rsidRPr="00896B70">
          <w:rPr>
            <w:rStyle w:val="Hyperlink"/>
          </w:rPr>
          <w:t>lmslist</w:t>
        </w:r>
        <w:proofErr w:type="spellEnd"/>
        <w:r w:rsidRPr="00896B70">
          <w:rPr>
            <w:rStyle w:val="Hyperlink"/>
            <w:lang w:val="ru-RU"/>
          </w:rPr>
          <w:t>.</w:t>
        </w:r>
        <w:proofErr w:type="spellStart"/>
        <w:r w:rsidRPr="00896B70">
          <w:rPr>
            <w:rStyle w:val="Hyperlink"/>
          </w:rPr>
          <w:t>ru</w:t>
        </w:r>
        <w:proofErr w:type="spellEnd"/>
        <w:r w:rsidRPr="00896B70">
          <w:rPr>
            <w:rStyle w:val="Hyperlink"/>
            <w:lang w:val="ru-RU"/>
          </w:rPr>
          <w:t>/</w:t>
        </w:r>
        <w:r w:rsidRPr="00896B70">
          <w:rPr>
            <w:rStyle w:val="Hyperlink"/>
          </w:rPr>
          <w:t>free</w:t>
        </w:r>
        <w:r w:rsidRPr="00896B70">
          <w:rPr>
            <w:rStyle w:val="Hyperlink"/>
            <w:lang w:val="ru-RU"/>
          </w:rPr>
          <w:t>-</w:t>
        </w:r>
        <w:proofErr w:type="spellStart"/>
        <w:r w:rsidRPr="00896B70">
          <w:rPr>
            <w:rStyle w:val="Hyperlink"/>
          </w:rPr>
          <w:t>sdo</w:t>
        </w:r>
        <w:proofErr w:type="spellEnd"/>
        <w:r w:rsidRPr="00896B70">
          <w:rPr>
            <w:rStyle w:val="Hyperlink"/>
            <w:lang w:val="ru-RU"/>
          </w:rPr>
          <w:t>/</w:t>
        </w:r>
      </w:hyperlink>
      <w:r>
        <w:rPr>
          <w:lang w:val="ru-RU"/>
        </w:rPr>
        <w:t xml:space="preserve">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59"/>
    <w:rsid w:val="000426B3"/>
    <w:rsid w:val="00403B59"/>
    <w:rsid w:val="00404026"/>
    <w:rsid w:val="00552163"/>
    <w:rsid w:val="005A15E9"/>
    <w:rsid w:val="005F2ABE"/>
    <w:rsid w:val="00785B64"/>
    <w:rsid w:val="0082195B"/>
    <w:rsid w:val="00886501"/>
    <w:rsid w:val="008D48AC"/>
    <w:rsid w:val="00A27DBE"/>
    <w:rsid w:val="00C47558"/>
    <w:rsid w:val="00D86825"/>
    <w:rsid w:val="00F76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54C01"/>
  <w15:chartTrackingRefBased/>
  <w15:docId w15:val="{EB8623D9-7870-4C86-836B-7E0B9EB57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86825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785B6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85B6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85B64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785B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5B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alumni.mgimo.ru/page/adaptive/id374139/blog/11457164/" TargetMode="External"/><Relationship Id="rId2" Type="http://schemas.openxmlformats.org/officeDocument/2006/relationships/hyperlink" Target="https://vc.ru/education/163205-vybiraem-lms-obzor-platform-dlya-distancionnogo-obucheniya" TargetMode="External"/><Relationship Id="rId1" Type="http://schemas.openxmlformats.org/officeDocument/2006/relationships/hyperlink" Target="https://lala.lanbook.com/obzor-10-sistem-distancionnogo-obucheniya" TargetMode="External"/><Relationship Id="rId4" Type="http://schemas.openxmlformats.org/officeDocument/2006/relationships/hyperlink" Target="https://lmslist.ru/free-sd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23748-8798-4A60-A633-9022554AD3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6</Pages>
  <Words>447</Words>
  <Characters>2551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Шумякин</dc:creator>
  <cp:keywords/>
  <dc:description/>
  <cp:lastModifiedBy>Илья Шумякин</cp:lastModifiedBy>
  <cp:revision>10</cp:revision>
  <dcterms:created xsi:type="dcterms:W3CDTF">2022-11-14T15:28:00Z</dcterms:created>
  <dcterms:modified xsi:type="dcterms:W3CDTF">2022-11-14T16:37:00Z</dcterms:modified>
</cp:coreProperties>
</file>